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8C" w:rsidRDefault="00CA77E5">
      <w:pPr>
        <w:jc w:val="center"/>
        <w:rPr>
          <w:b/>
        </w:rPr>
      </w:pPr>
      <w:r w:rsidRPr="00CA77E5">
        <w:rPr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9.5pt;height:79.5pt;visibility:visible;mso-wrap-style:square">
            <v:imagedata r:id="rId8" o:title=""/>
          </v:shape>
        </w:pict>
      </w:r>
    </w:p>
    <w:p w:rsidR="00FD678C" w:rsidRDefault="00D4262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Тульская область</w:t>
      </w:r>
    </w:p>
    <w:p w:rsidR="00FD678C" w:rsidRDefault="00D4262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FD678C" w:rsidRDefault="00D4262B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FD678C" w:rsidRDefault="00FD678C">
      <w:pPr>
        <w:spacing w:line="120" w:lineRule="exact"/>
        <w:jc w:val="center"/>
        <w:rPr>
          <w:rFonts w:ascii="PT Astra Serif" w:hAnsi="PT Astra Serif"/>
          <w:b/>
        </w:rPr>
      </w:pPr>
    </w:p>
    <w:p w:rsidR="00FD678C" w:rsidRDefault="00D4262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FD678C" w:rsidRDefault="00FD678C">
      <w:pPr>
        <w:spacing w:line="120" w:lineRule="exact"/>
        <w:jc w:val="center"/>
        <w:rPr>
          <w:rFonts w:ascii="PT Astra Serif" w:hAnsi="PT Astra Serif"/>
        </w:rPr>
      </w:pPr>
    </w:p>
    <w:p w:rsidR="00FD678C" w:rsidRDefault="00D4262B">
      <w:pPr>
        <w:tabs>
          <w:tab w:val="left" w:pos="567"/>
          <w:tab w:val="left" w:pos="5387"/>
        </w:tabs>
        <w:jc w:val="center"/>
        <w:rPr>
          <w:rFonts w:ascii="PT Astra Serif" w:hAnsi="PT Astra Serif"/>
          <w:b/>
          <w:spacing w:val="30"/>
          <w:sz w:val="32"/>
          <w:szCs w:val="32"/>
        </w:rPr>
      </w:pPr>
      <w:r>
        <w:rPr>
          <w:rFonts w:ascii="PT Astra Serif" w:hAnsi="PT Astra Serif"/>
          <w:b/>
          <w:spacing w:val="30"/>
          <w:sz w:val="32"/>
          <w:szCs w:val="32"/>
        </w:rPr>
        <w:t>П О С Т А Н О В Л Е Н И Е</w:t>
      </w:r>
    </w:p>
    <w:p w:rsidR="00FD678C" w:rsidRDefault="00D4262B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FD678C" w:rsidRDefault="00CA77E5">
      <w:pPr>
        <w:ind w:firstLine="142"/>
        <w:rPr>
          <w:rFonts w:ascii="Arial" w:hAnsi="Arial"/>
        </w:rPr>
      </w:pPr>
      <w:r w:rsidRPr="00CA77E5">
        <w:rPr>
          <w:noProof/>
        </w:rPr>
        <w:pict>
          <v:rect id="_x0000_s1028" style="position:absolute;left:0;text-align:left;margin-left:4.3pt;margin-top:6.1pt;width:300pt;height:20.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" filled="f" stroked="f">
            <v:textbox inset="0,0,0,0">
              <w:txbxContent>
                <w:p w:rsidR="00E82D7C" w:rsidRDefault="00E82D7C">
                  <w:pPr>
                    <w:rPr>
                      <w:rFonts w:ascii="PT Astra Serif" w:hAnsi="PT Astra Serif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 xml:space="preserve">от </w:t>
                  </w:r>
                  <w:r w:rsidR="005616E1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08.02.2022</w:t>
                  </w:r>
                  <w:r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 xml:space="preserve">   № </w:t>
                  </w:r>
                  <w:r w:rsidR="005616E1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2-130</w:t>
                  </w:r>
                </w:p>
                <w:p w:rsidR="00E82D7C" w:rsidRDefault="00E82D7C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  <w:p w:rsidR="00E82D7C" w:rsidRDefault="00E82D7C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  <w:p w:rsidR="00E82D7C" w:rsidRDefault="00E82D7C"/>
              </w:txbxContent>
            </v:textbox>
          </v:rect>
        </w:pict>
      </w:r>
    </w:p>
    <w:p w:rsidR="00FD678C" w:rsidRDefault="00FD678C">
      <w:pPr>
        <w:ind w:firstLine="142"/>
        <w:rPr>
          <w:rFonts w:ascii="Arial" w:hAnsi="Arial"/>
        </w:rPr>
      </w:pPr>
    </w:p>
    <w:p w:rsidR="00FD678C" w:rsidRDefault="00FD678C">
      <w:pPr>
        <w:ind w:firstLine="142"/>
        <w:rPr>
          <w:rFonts w:ascii="Arial" w:hAnsi="Arial"/>
          <w:sz w:val="24"/>
          <w:szCs w:val="24"/>
        </w:rPr>
      </w:pPr>
    </w:p>
    <w:p w:rsidR="00FD678C" w:rsidRDefault="00FD678C">
      <w:pPr>
        <w:spacing w:line="360" w:lineRule="auto"/>
        <w:ind w:firstLine="142"/>
        <w:rPr>
          <w:rFonts w:ascii="Arial" w:hAnsi="Arial"/>
          <w:sz w:val="24"/>
          <w:szCs w:val="24"/>
        </w:rPr>
      </w:pPr>
    </w:p>
    <w:p w:rsidR="00FD678C" w:rsidRDefault="00FD678C">
      <w:pPr>
        <w:jc w:val="center"/>
        <w:rPr>
          <w:b/>
          <w:sz w:val="28"/>
        </w:rPr>
      </w:pPr>
    </w:p>
    <w:p w:rsidR="00940815" w:rsidRDefault="00940815" w:rsidP="00011EB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утверждении Порядка определения видов и перечней </w:t>
      </w:r>
    </w:p>
    <w:p w:rsidR="00940815" w:rsidRDefault="00940815" w:rsidP="00011EB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особо ценного движимого имущества муниципальных бюджетных </w:t>
      </w:r>
    </w:p>
    <w:p w:rsidR="00940815" w:rsidRDefault="00940815" w:rsidP="00011EB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или автономных учреждений муниципального образования </w:t>
      </w:r>
    </w:p>
    <w:p w:rsidR="00940815" w:rsidRDefault="00940815" w:rsidP="00011EB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Щекинский район, муниципального образования </w:t>
      </w:r>
    </w:p>
    <w:p w:rsidR="002A6D1D" w:rsidRDefault="00940815" w:rsidP="00011EB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город Щекино Щекинского района</w:t>
      </w:r>
    </w:p>
    <w:p w:rsidR="00FD678C" w:rsidRDefault="00FD678C">
      <w:pPr>
        <w:jc w:val="center"/>
        <w:rPr>
          <w:rFonts w:ascii="PT Astra Serif" w:hAnsi="PT Astra Serif"/>
          <w:b/>
          <w:sz w:val="28"/>
          <w:szCs w:val="28"/>
        </w:rPr>
      </w:pPr>
    </w:p>
    <w:p w:rsidR="00FD678C" w:rsidRDefault="00FD678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D678C" w:rsidRDefault="00D4262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940815">
        <w:rPr>
          <w:rFonts w:ascii="PT Astra Serif" w:hAnsi="PT Astra Serif"/>
          <w:sz w:val="28"/>
          <w:szCs w:val="28"/>
        </w:rPr>
        <w:t>Федеральным законом от 12.01.1996 № 7-ФЗ «О некоммерческих организациях», постановлением Правительства Российской Федерации от 26.07.2010 № 538 «О порядке отнесения имущества автономного или бюджетного учреждения к категории особо ценного движимого имущества»</w:t>
      </w:r>
      <w:r>
        <w:rPr>
          <w:rFonts w:ascii="PT Astra Serif" w:hAnsi="PT Astra Serif"/>
          <w:sz w:val="28"/>
          <w:szCs w:val="28"/>
        </w:rPr>
        <w:t>, на основании Устава муниципального образования Щекинский район</w:t>
      </w:r>
      <w:r w:rsidR="00FB5B8F">
        <w:rPr>
          <w:rFonts w:ascii="PT Astra Serif" w:hAnsi="PT Astra Serif"/>
          <w:sz w:val="28"/>
          <w:szCs w:val="28"/>
        </w:rPr>
        <w:t>, Устава муниципального образования город Щекино Щекинского района</w:t>
      </w:r>
      <w:r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:rsidR="00FD678C" w:rsidRDefault="00CA77E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pict>
          <v:shape id="_x0000_s1026" type="#_x0000_t75" style="position:absolute;left:0;text-align:left;margin-left:410.75pt;margin-top:775.65pt;width:56.4pt;height:36.9pt;z-index:-251657728;mso-position-vertical-relative:page">
            <v:imagedata r:id="rId9" o:title=""/>
            <v:path textboxrect="0,0,0,0"/>
            <w10:wrap anchory="page"/>
          </v:shape>
          <o:OLEObject Type="Embed" ProgID="Word.Document.8" ShapeID="_x0000_s1026" DrawAspect="Content" ObjectID="_1717939835" r:id="rId10"/>
        </w:pict>
      </w:r>
      <w:r w:rsidR="00D4262B">
        <w:rPr>
          <w:rFonts w:ascii="PT Astra Serif" w:eastAsia="Calibri" w:hAnsi="PT Astra Serif"/>
          <w:sz w:val="28"/>
          <w:szCs w:val="28"/>
        </w:rPr>
        <w:t>1. </w:t>
      </w:r>
      <w:r w:rsidR="00215BA7">
        <w:rPr>
          <w:rFonts w:ascii="PT Astra Serif" w:hAnsi="PT Astra Serif"/>
          <w:sz w:val="28"/>
          <w:szCs w:val="28"/>
        </w:rPr>
        <w:t>Утвердить Порядок определения видов и перечней особо ценного движимого имущества муниципальных бюджетных или автономных учреждений муниципального образования Щекинский район, муниципального образования город Щекино Щекинского района (приложение).</w:t>
      </w:r>
    </w:p>
    <w:p w:rsidR="00FD678C" w:rsidRDefault="00CA77E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pict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D4262B">
        <w:rPr>
          <w:rFonts w:ascii="PT Astra Serif" w:hAnsi="PT Astra Serif"/>
          <w:sz w:val="28"/>
          <w:szCs w:val="28"/>
        </w:rPr>
        <w:t xml:space="preserve">2. </w:t>
      </w:r>
      <w:r w:rsidR="00215BA7">
        <w:rPr>
          <w:rFonts w:ascii="PT Astra Serif" w:hAnsi="PT Astra Serif"/>
          <w:sz w:val="28"/>
          <w:szCs w:val="28"/>
        </w:rPr>
        <w:t>Признать утратившим силу постановление администрации Щекинского района от 30.09.2010 № 9-1034 «О порядке отнесения имущества автономного или бюджетного учреждения к категории особо ценного движимого имущества»</w:t>
      </w:r>
      <w:r w:rsidR="00D4262B">
        <w:rPr>
          <w:rFonts w:ascii="PT Astra Serif" w:hAnsi="PT Astra Serif"/>
          <w:sz w:val="28"/>
          <w:szCs w:val="28"/>
        </w:rPr>
        <w:t>.</w:t>
      </w:r>
    </w:p>
    <w:p w:rsidR="001C5053" w:rsidRDefault="001C5053" w:rsidP="001C5053">
      <w:pPr>
        <w:pStyle w:val="afe"/>
        <w:spacing w:after="0" w:line="36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3. </w:t>
      </w:r>
      <w:r w:rsidR="00BC6FD2">
        <w:rPr>
          <w:rFonts w:ascii="PT Astra Serif" w:eastAsia="Calibri" w:hAnsi="PT Astra Serif"/>
          <w:sz w:val="28"/>
          <w:szCs w:val="28"/>
        </w:rPr>
        <w:t>П</w:t>
      </w:r>
      <w:r>
        <w:rPr>
          <w:rFonts w:ascii="PT Astra Serif" w:eastAsia="Calibri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муниципального образования Щекинский район по адресу: Ленина пл., д. 1, г. Щекино, Тульская область.</w:t>
      </w:r>
    </w:p>
    <w:p w:rsidR="001C5053" w:rsidRDefault="001C5053" w:rsidP="001C5053">
      <w:pPr>
        <w:spacing w:line="360" w:lineRule="auto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4. </w:t>
      </w:r>
      <w:r w:rsidR="00BC6FD2">
        <w:rPr>
          <w:rFonts w:ascii="PT Astra Serif" w:hAnsi="PT Astra Serif"/>
          <w:sz w:val="28"/>
          <w:szCs w:val="24"/>
        </w:rPr>
        <w:t>П</w:t>
      </w:r>
      <w:r>
        <w:rPr>
          <w:rFonts w:ascii="PT Astra Serif" w:hAnsi="PT Astra Serif"/>
          <w:sz w:val="28"/>
          <w:szCs w:val="24"/>
        </w:rPr>
        <w:t>остановление вступает в силу со дня официального обнародования</w:t>
      </w:r>
      <w:r>
        <w:rPr>
          <w:rFonts w:ascii="PT Astra Serif" w:eastAsia="Calibri" w:hAnsi="PT Astra Serif"/>
          <w:sz w:val="28"/>
          <w:szCs w:val="28"/>
        </w:rPr>
        <w:t>.</w:t>
      </w:r>
    </w:p>
    <w:p w:rsidR="00FD678C" w:rsidRDefault="00FD678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64055" w:rsidRDefault="0046405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/>
      </w:tblPr>
      <w:tblGrid>
        <w:gridCol w:w="5103"/>
        <w:gridCol w:w="4467"/>
      </w:tblGrid>
      <w:tr w:rsidR="00FD678C">
        <w:tc>
          <w:tcPr>
            <w:tcW w:w="26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D678C" w:rsidRDefault="00D4262B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233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D678C" w:rsidRDefault="00FD678C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:rsidR="00FD678C" w:rsidRDefault="00FD678C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:rsidR="00FD678C" w:rsidRDefault="00D4262B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32"/>
              </w:rPr>
              <w:t>А.С. Гамбург</w:t>
            </w:r>
          </w:p>
        </w:tc>
      </w:tr>
    </w:tbl>
    <w:p w:rsidR="00FD678C" w:rsidRDefault="00FD678C">
      <w:pPr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FD678C" w:rsidRDefault="00FD678C">
      <w:pPr>
        <w:jc w:val="both"/>
        <w:rPr>
          <w:rFonts w:ascii="PT Astra Serif" w:hAnsi="PT Astra Serif"/>
          <w:sz w:val="24"/>
          <w:szCs w:val="24"/>
        </w:rPr>
      </w:pPr>
    </w:p>
    <w:p w:rsidR="00DA4F4D" w:rsidRDefault="00DA4F4D">
      <w:pPr>
        <w:ind w:right="11"/>
        <w:jc w:val="both"/>
        <w:rPr>
          <w:rFonts w:ascii="PT Astra Serif" w:hAnsi="PT Astra Serif"/>
          <w:sz w:val="24"/>
          <w:szCs w:val="24"/>
        </w:rPr>
      </w:pPr>
    </w:p>
    <w:p w:rsidR="00DA4F4D" w:rsidRDefault="00DA4F4D">
      <w:pPr>
        <w:ind w:right="11"/>
        <w:jc w:val="both"/>
        <w:rPr>
          <w:rFonts w:ascii="PT Astra Serif" w:hAnsi="PT Astra Serif"/>
          <w:sz w:val="24"/>
          <w:szCs w:val="24"/>
        </w:rPr>
      </w:pPr>
    </w:p>
    <w:p w:rsidR="00DA4F4D" w:rsidRDefault="00DA4F4D">
      <w:pPr>
        <w:ind w:right="11"/>
        <w:jc w:val="both"/>
        <w:rPr>
          <w:rFonts w:ascii="PT Astra Serif" w:hAnsi="PT Astra Serif"/>
          <w:sz w:val="24"/>
          <w:szCs w:val="24"/>
        </w:rPr>
      </w:pPr>
    </w:p>
    <w:p w:rsidR="00DA4F4D" w:rsidRDefault="00DA4F4D">
      <w:pPr>
        <w:ind w:right="11"/>
        <w:jc w:val="both"/>
        <w:rPr>
          <w:rFonts w:ascii="PT Astra Serif" w:hAnsi="PT Astra Serif"/>
          <w:sz w:val="24"/>
          <w:szCs w:val="24"/>
        </w:rPr>
      </w:pPr>
    </w:p>
    <w:p w:rsidR="00DA4F4D" w:rsidRDefault="00DA4F4D">
      <w:pPr>
        <w:ind w:right="11"/>
        <w:jc w:val="both"/>
        <w:rPr>
          <w:rFonts w:ascii="PT Astra Serif" w:hAnsi="PT Astra Serif"/>
          <w:sz w:val="24"/>
          <w:szCs w:val="24"/>
        </w:rPr>
      </w:pPr>
    </w:p>
    <w:p w:rsidR="00DA4F4D" w:rsidRDefault="00DA4F4D">
      <w:pPr>
        <w:ind w:right="11"/>
        <w:jc w:val="both"/>
        <w:rPr>
          <w:rFonts w:ascii="PT Astra Serif" w:hAnsi="PT Astra Serif"/>
          <w:sz w:val="24"/>
          <w:szCs w:val="24"/>
        </w:rPr>
      </w:pPr>
    </w:p>
    <w:p w:rsidR="00DA4F4D" w:rsidRDefault="00DA4F4D">
      <w:pPr>
        <w:ind w:right="11"/>
        <w:jc w:val="both"/>
        <w:rPr>
          <w:rFonts w:ascii="PT Astra Serif" w:hAnsi="PT Astra Serif"/>
          <w:sz w:val="24"/>
          <w:szCs w:val="24"/>
        </w:rPr>
      </w:pPr>
    </w:p>
    <w:p w:rsidR="00DA4F4D" w:rsidRDefault="00DA4F4D">
      <w:pPr>
        <w:ind w:right="11"/>
        <w:jc w:val="both"/>
        <w:rPr>
          <w:rFonts w:ascii="PT Astra Serif" w:hAnsi="PT Astra Serif"/>
          <w:sz w:val="24"/>
          <w:szCs w:val="24"/>
        </w:rPr>
      </w:pPr>
    </w:p>
    <w:p w:rsidR="00DA4F4D" w:rsidRDefault="00DA4F4D">
      <w:pPr>
        <w:ind w:right="11"/>
        <w:jc w:val="both"/>
        <w:rPr>
          <w:rFonts w:ascii="PT Astra Serif" w:hAnsi="PT Astra Serif"/>
          <w:sz w:val="24"/>
          <w:szCs w:val="24"/>
        </w:rPr>
      </w:pPr>
    </w:p>
    <w:p w:rsidR="00DA4F4D" w:rsidRDefault="00DA4F4D">
      <w:pPr>
        <w:ind w:right="11"/>
        <w:jc w:val="both"/>
        <w:rPr>
          <w:rFonts w:ascii="PT Astra Serif" w:hAnsi="PT Astra Serif"/>
          <w:sz w:val="24"/>
          <w:szCs w:val="24"/>
        </w:rPr>
      </w:pPr>
    </w:p>
    <w:p w:rsidR="00DA4F4D" w:rsidRDefault="00DA4F4D">
      <w:pPr>
        <w:ind w:right="11"/>
        <w:jc w:val="both"/>
        <w:rPr>
          <w:rFonts w:ascii="PT Astra Serif" w:hAnsi="PT Astra Serif"/>
          <w:sz w:val="24"/>
          <w:szCs w:val="24"/>
        </w:rPr>
      </w:pPr>
    </w:p>
    <w:p w:rsidR="00DA4F4D" w:rsidRDefault="00DA4F4D">
      <w:pPr>
        <w:ind w:right="11"/>
        <w:jc w:val="both"/>
        <w:rPr>
          <w:rFonts w:ascii="PT Astra Serif" w:hAnsi="PT Astra Serif"/>
          <w:sz w:val="24"/>
          <w:szCs w:val="24"/>
        </w:rPr>
      </w:pPr>
    </w:p>
    <w:p w:rsidR="00DA4F4D" w:rsidRDefault="00DA4F4D">
      <w:pPr>
        <w:ind w:right="11"/>
        <w:jc w:val="both"/>
        <w:rPr>
          <w:rFonts w:ascii="PT Astra Serif" w:hAnsi="PT Astra Serif"/>
          <w:sz w:val="24"/>
          <w:szCs w:val="24"/>
        </w:rPr>
      </w:pPr>
    </w:p>
    <w:p w:rsidR="00DA4F4D" w:rsidRDefault="00DA4F4D">
      <w:pPr>
        <w:ind w:right="11"/>
        <w:jc w:val="both"/>
        <w:rPr>
          <w:rFonts w:ascii="PT Astra Serif" w:hAnsi="PT Astra Serif"/>
          <w:sz w:val="24"/>
          <w:szCs w:val="24"/>
        </w:rPr>
      </w:pPr>
    </w:p>
    <w:p w:rsidR="00DA4F4D" w:rsidRDefault="00DA4F4D">
      <w:pPr>
        <w:ind w:right="11"/>
        <w:jc w:val="both"/>
        <w:rPr>
          <w:rFonts w:ascii="PT Astra Serif" w:hAnsi="PT Astra Serif"/>
          <w:sz w:val="24"/>
          <w:szCs w:val="24"/>
        </w:rPr>
      </w:pPr>
    </w:p>
    <w:p w:rsidR="00DA4F4D" w:rsidRDefault="00DA4F4D">
      <w:pPr>
        <w:ind w:right="11"/>
        <w:jc w:val="both"/>
        <w:rPr>
          <w:rFonts w:ascii="PT Astra Serif" w:hAnsi="PT Astra Serif"/>
          <w:sz w:val="24"/>
          <w:szCs w:val="24"/>
        </w:rPr>
      </w:pPr>
    </w:p>
    <w:p w:rsidR="00FD678C" w:rsidRDefault="00D4262B">
      <w:pPr>
        <w:ind w:right="1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Исп. Касулина Инна Викторовна,</w:t>
      </w:r>
    </w:p>
    <w:p w:rsidR="00FD678C" w:rsidRDefault="00D4262B">
      <w:pPr>
        <w:ind w:right="11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тел. (48751) 5-25-47</w:t>
      </w:r>
    </w:p>
    <w:p w:rsidR="00FD678C" w:rsidRDefault="0046405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Об утверждении Порядка определения видов и перечней особо ценного движимого имущества муниципальных бюджетных или автономных учреждений муниципального образования Щекинский район, муниципального образования город Щекино Щекинского района</w:t>
      </w:r>
    </w:p>
    <w:p w:rsidR="007A49BA" w:rsidRDefault="007A49BA">
      <w:pPr>
        <w:jc w:val="both"/>
        <w:rPr>
          <w:rFonts w:ascii="PT Astra Serif" w:hAnsi="PT Astra Serif"/>
          <w:sz w:val="24"/>
          <w:szCs w:val="24"/>
        </w:rPr>
      </w:pPr>
    </w:p>
    <w:p w:rsidR="007A49BA" w:rsidRDefault="007A49BA">
      <w:pPr>
        <w:jc w:val="both"/>
        <w:rPr>
          <w:rFonts w:ascii="PT Astra Serif" w:hAnsi="PT Astra Serif"/>
          <w:sz w:val="24"/>
          <w:szCs w:val="24"/>
        </w:rPr>
        <w:sectPr w:rsidR="007A49BA" w:rsidSect="00215BA7">
          <w:headerReference w:type="even" r:id="rId11"/>
          <w:headerReference w:type="default" r:id="rId12"/>
          <w:headerReference w:type="first" r:id="rId13"/>
          <w:type w:val="continuous"/>
          <w:pgSz w:w="11906" w:h="16838"/>
          <w:pgMar w:top="1134" w:right="851" w:bottom="993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192"/>
        <w:tblW w:w="5016" w:type="pct"/>
        <w:tblLook w:val="04A0"/>
      </w:tblPr>
      <w:tblGrid>
        <w:gridCol w:w="5119"/>
        <w:gridCol w:w="4482"/>
      </w:tblGrid>
      <w:tr w:rsidR="00FD678C" w:rsidTr="007D6DF3">
        <w:trPr>
          <w:trHeight w:val="2359"/>
        </w:trPr>
        <w:tc>
          <w:tcPr>
            <w:tcW w:w="26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D678C" w:rsidRDefault="00FD678C"/>
        </w:tc>
        <w:tc>
          <w:tcPr>
            <w:tcW w:w="233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D678C" w:rsidRDefault="00FD678C">
            <w:pPr>
              <w:keepNext/>
              <w:spacing w:line="300" w:lineRule="exact"/>
              <w:ind w:firstLine="709"/>
              <w:jc w:val="right"/>
              <w:outlineLvl w:val="0"/>
              <w:rPr>
                <w:b/>
                <w:bCs/>
                <w:sz w:val="28"/>
                <w:szCs w:val="32"/>
              </w:rPr>
            </w:pPr>
          </w:p>
          <w:p w:rsidR="00FD678C" w:rsidRDefault="00D4262B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4262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Приложение </w:t>
            </w:r>
          </w:p>
          <w:p w:rsidR="00FD678C" w:rsidRPr="00D4262B" w:rsidRDefault="00D4262B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4262B">
              <w:rPr>
                <w:rFonts w:ascii="PT Astra Serif" w:hAnsi="PT Astra Serif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FD678C" w:rsidRPr="00D4262B" w:rsidRDefault="00D4262B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4262B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 Щекинский район</w:t>
            </w:r>
          </w:p>
          <w:p w:rsidR="00FD678C" w:rsidRDefault="00D4262B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616E1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 </w:t>
            </w:r>
            <w:r w:rsidR="005616E1">
              <w:rPr>
                <w:rFonts w:ascii="PT Astra Serif" w:hAnsi="PT Astra Serif"/>
                <w:sz w:val="28"/>
                <w:szCs w:val="28"/>
                <w:lang w:eastAsia="en-US"/>
              </w:rPr>
              <w:t>08.02.2022</w:t>
            </w:r>
            <w:r w:rsidRPr="005616E1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№ </w:t>
            </w:r>
            <w:r w:rsidR="005616E1">
              <w:rPr>
                <w:rFonts w:ascii="PT Astra Serif" w:hAnsi="PT Astra Serif"/>
                <w:sz w:val="28"/>
                <w:szCs w:val="28"/>
                <w:lang w:eastAsia="en-US"/>
              </w:rPr>
              <w:t>2-130</w:t>
            </w:r>
          </w:p>
          <w:p w:rsidR="00FD678C" w:rsidRDefault="00FD678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7A49BA" w:rsidRDefault="007A49B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7A49BA" w:rsidRDefault="007A49B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7A49BA" w:rsidRDefault="007A49B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7A49BA" w:rsidRDefault="007A49B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FD678C" w:rsidRDefault="00FD678C">
            <w:pPr>
              <w:keepNext/>
              <w:spacing w:line="300" w:lineRule="exact"/>
              <w:jc w:val="center"/>
              <w:outlineLvl w:val="0"/>
              <w:rPr>
                <w:b/>
                <w:bCs/>
                <w:sz w:val="28"/>
                <w:szCs w:val="32"/>
              </w:rPr>
            </w:pPr>
          </w:p>
        </w:tc>
      </w:tr>
    </w:tbl>
    <w:p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FD678C" w:rsidRDefault="00E336E0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ПОРЯДОК</w:t>
      </w:r>
    </w:p>
    <w:p w:rsidR="00E336E0" w:rsidRDefault="00E336E0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ОПРЕДЕЛЕНИЯ ВИДОВ И ПЕРЕЧНЕЙ ОСОБО ЦЕННОГО ДВИЖИМОГО ИМУЩЕСТВА МУНИЦИПАЛЬНЫХ БЮДЖЕТНЫХ ИЛИ АВТОНОМНЫХ УЧРЕЖДЕНИЙ МУНИЦИПАЛЬНОГО ОБРАЗОВАНИЯ ЩЕКИНСКИЙ РАЙОН, МУНИЦИПАЛЬНОГО ОБРАЗОВАНИЯ ГОРОД ЩЕКИНО ЩЕКИНСКОГО РАЙОНА</w:t>
      </w:r>
    </w:p>
    <w:p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A5CFC" w:rsidRDefault="007A5CFC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A252E0" w:rsidRDefault="00A252E0" w:rsidP="00A252E0">
      <w:pPr>
        <w:pStyle w:val="a3"/>
        <w:numPr>
          <w:ilvl w:val="0"/>
          <w:numId w:val="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252E0">
        <w:rPr>
          <w:rFonts w:ascii="PT Astra Serif" w:hAnsi="PT Astra Serif"/>
          <w:sz w:val="28"/>
          <w:szCs w:val="28"/>
        </w:rPr>
        <w:lastRenderedPageBreak/>
        <w:t>Настоящий Порядок определения видов и перечней особо ценного движимого имущества муниципальных бюджетных или автономных учреждений муниципального образования Щекинский район, муниципального образования город Щекино Щекинского района (далее – Порядок) применяется в случае принятия решения об отнесении имущества к категории особо ценного движимого имущества для муниципального бюджетного или автономного учреждения.</w:t>
      </w:r>
    </w:p>
    <w:p w:rsidR="00A252E0" w:rsidRDefault="00A252E0" w:rsidP="00A252E0">
      <w:pPr>
        <w:pStyle w:val="a3"/>
        <w:numPr>
          <w:ilvl w:val="0"/>
          <w:numId w:val="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определении видов и перечней особо ценного движимого имущества муниципальных автономных или бюджетных учреждений подлежат включению в состав такого имущества:</w:t>
      </w:r>
    </w:p>
    <w:p w:rsidR="00A252E0" w:rsidRDefault="00A252E0" w:rsidP="00A252E0">
      <w:pPr>
        <w:pStyle w:val="a3"/>
        <w:numPr>
          <w:ilvl w:val="0"/>
          <w:numId w:val="8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Движимое имущество, балансовая стоимость которого превышает 50 тысяч рублей.</w:t>
      </w:r>
    </w:p>
    <w:p w:rsidR="00A252E0" w:rsidRDefault="00A252E0" w:rsidP="00A252E0">
      <w:pPr>
        <w:pStyle w:val="a3"/>
        <w:numPr>
          <w:ilvl w:val="0"/>
          <w:numId w:val="8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Иное движимое имущество, балансовая стоимость которого не превышает 50 тысяч рублей, без которого осуществление муниципальным автономным или бюджетным учреждением предусмотренных его уставом основных видов деятельности</w:t>
      </w:r>
      <w:r w:rsidR="007C6800">
        <w:rPr>
          <w:rFonts w:ascii="PT Astra Serif" w:hAnsi="PT Astra Serif"/>
          <w:sz w:val="28"/>
          <w:szCs w:val="28"/>
        </w:rPr>
        <w:t>,</w:t>
      </w:r>
      <w:r w:rsidRPr="00BC6FD2">
        <w:rPr>
          <w:rFonts w:ascii="PT Astra Serif" w:hAnsi="PT Astra Serif"/>
          <w:sz w:val="28"/>
          <w:szCs w:val="28"/>
        </w:rPr>
        <w:t>б</w:t>
      </w:r>
      <w:r w:rsidR="00F13166" w:rsidRPr="00BC6FD2">
        <w:rPr>
          <w:rFonts w:ascii="PT Astra Serif" w:hAnsi="PT Astra Serif"/>
          <w:sz w:val="28"/>
          <w:szCs w:val="28"/>
        </w:rPr>
        <w:t>у</w:t>
      </w:r>
      <w:r w:rsidRPr="00BC6FD2">
        <w:rPr>
          <w:rFonts w:ascii="PT Astra Serif" w:hAnsi="PT Astra Serif"/>
          <w:sz w:val="28"/>
          <w:szCs w:val="28"/>
        </w:rPr>
        <w:t>дет</w:t>
      </w:r>
      <w:r>
        <w:rPr>
          <w:rFonts w:ascii="PT Astra Serif" w:hAnsi="PT Astra Serif"/>
          <w:sz w:val="28"/>
          <w:szCs w:val="28"/>
        </w:rPr>
        <w:t xml:space="preserve"> существенно затруднено.</w:t>
      </w:r>
    </w:p>
    <w:p w:rsidR="00E82D7C" w:rsidRDefault="00E82D7C" w:rsidP="00A252E0">
      <w:pPr>
        <w:pStyle w:val="a3"/>
        <w:numPr>
          <w:ilvl w:val="0"/>
          <w:numId w:val="8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Имущество, отчуждение которого возможно только в особом порядке.</w:t>
      </w:r>
    </w:p>
    <w:p w:rsidR="00E82D7C" w:rsidRDefault="00E82D7C" w:rsidP="00E82D7C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особо ценному движимому имуществу не может быть отнесено имущество, приобретенное муниципальным бюджетным или атономным учреждением за счет доходов, полученных от осуществляемой в соответствии с уставом деятельности.</w:t>
      </w:r>
    </w:p>
    <w:p w:rsidR="00E82D7C" w:rsidRDefault="00E82D7C" w:rsidP="00E82D7C">
      <w:pPr>
        <w:pStyle w:val="a3"/>
        <w:numPr>
          <w:ilvl w:val="0"/>
          <w:numId w:val="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Перечни особо ценного движимого имущества муниципальных бюджетных или автономных учреждений (по форме согласно приложению к настоящему Порядку) определяются и утверждаются решениями органа, осуществляющего функции и полномочия учредителя по согласованию с управлением архитектуры, земельных и имущественных отношений </w:t>
      </w:r>
      <w:r w:rsidR="007D6DF3">
        <w:rPr>
          <w:rFonts w:ascii="PT Astra Serif" w:hAnsi="PT Astra Serif"/>
          <w:sz w:val="28"/>
          <w:szCs w:val="28"/>
        </w:rPr>
        <w:t>администрации Щекинского района.</w:t>
      </w:r>
    </w:p>
    <w:p w:rsidR="007D6DF3" w:rsidRDefault="007D6DF3" w:rsidP="00E82D7C">
      <w:pPr>
        <w:pStyle w:val="a3"/>
        <w:numPr>
          <w:ilvl w:val="0"/>
          <w:numId w:val="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Ведение перечня особо ценного движимого имущества осуществляется муниципальным бюджетным или автономным учреждением на основании сведений бухгалтерского учета муниципальных учреждений о полном наименовании объекта, отнесенного в установленном порядке к особо ценному движимому имуществу, его балансовой стоимости и об инвентарном (учетном) номере (при его наличии).</w:t>
      </w:r>
    </w:p>
    <w:p w:rsidR="00A252E0" w:rsidRPr="00E82D7C" w:rsidRDefault="00A252E0" w:rsidP="00E82D7C">
      <w:pPr>
        <w:jc w:val="both"/>
        <w:rPr>
          <w:rFonts w:ascii="PT Astra Serif" w:hAnsi="PT Astra Serif"/>
          <w:sz w:val="28"/>
          <w:szCs w:val="28"/>
        </w:rPr>
      </w:pPr>
    </w:p>
    <w:p w:rsidR="007A49BA" w:rsidRDefault="007A49BA">
      <w:pPr>
        <w:jc w:val="both"/>
        <w:rPr>
          <w:rFonts w:ascii="PT Astra Serif" w:hAnsi="PT Astra Serif"/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5103"/>
        <w:gridCol w:w="4467"/>
      </w:tblGrid>
      <w:tr w:rsidR="007A49BA" w:rsidTr="00940815">
        <w:tc>
          <w:tcPr>
            <w:tcW w:w="26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49BA" w:rsidRDefault="007A49BA" w:rsidP="00940815">
            <w:pPr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A49BA" w:rsidRDefault="007A49BA" w:rsidP="00940815">
            <w:pPr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начальника управления - начальник отдела имущественных отношений управления архитектуры, земельных и имущественных отношений администрации Щекинского района</w:t>
            </w:r>
          </w:p>
        </w:tc>
        <w:tc>
          <w:tcPr>
            <w:tcW w:w="233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49BA" w:rsidRDefault="007A49BA" w:rsidP="00940815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:rsidR="007A49BA" w:rsidRDefault="007A49BA" w:rsidP="00940815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:rsidR="007A49BA" w:rsidRDefault="007A49BA" w:rsidP="00940815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:rsidR="007A49BA" w:rsidRDefault="007A49BA" w:rsidP="00940815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:rsidR="007A49BA" w:rsidRDefault="007A49BA" w:rsidP="00940815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32"/>
              </w:rPr>
              <w:t>Е.Н. Ларичева</w:t>
            </w:r>
          </w:p>
        </w:tc>
      </w:tr>
    </w:tbl>
    <w:p w:rsidR="007A49BA" w:rsidRDefault="007A49BA">
      <w:pPr>
        <w:jc w:val="both"/>
        <w:rPr>
          <w:rFonts w:ascii="PT Astra Serif" w:hAnsi="PT Astra Serif"/>
          <w:sz w:val="24"/>
          <w:szCs w:val="24"/>
        </w:rPr>
      </w:pPr>
    </w:p>
    <w:p w:rsidR="007D6DF3" w:rsidRDefault="007D6DF3">
      <w:pPr>
        <w:jc w:val="both"/>
        <w:rPr>
          <w:rFonts w:ascii="PT Astra Serif" w:hAnsi="PT Astra Serif"/>
          <w:sz w:val="24"/>
          <w:szCs w:val="24"/>
        </w:rPr>
      </w:pPr>
    </w:p>
    <w:p w:rsidR="007D6DF3" w:rsidRDefault="007D6DF3">
      <w:pPr>
        <w:jc w:val="both"/>
        <w:rPr>
          <w:rFonts w:ascii="PT Astra Serif" w:hAnsi="PT Astra Serif"/>
          <w:sz w:val="24"/>
          <w:szCs w:val="24"/>
        </w:rPr>
      </w:pPr>
    </w:p>
    <w:p w:rsidR="007D6DF3" w:rsidRDefault="007D6DF3">
      <w:pPr>
        <w:jc w:val="both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horzAnchor="margin" w:tblpY="-192"/>
        <w:tblW w:w="5008" w:type="pct"/>
        <w:tblLook w:val="04A0"/>
      </w:tblPr>
      <w:tblGrid>
        <w:gridCol w:w="5111"/>
        <w:gridCol w:w="4474"/>
      </w:tblGrid>
      <w:tr w:rsidR="007D6DF3" w:rsidTr="007D6DF3">
        <w:trPr>
          <w:trHeight w:val="1844"/>
        </w:trPr>
        <w:tc>
          <w:tcPr>
            <w:tcW w:w="26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DF3" w:rsidRDefault="007D6DF3" w:rsidP="001D35E2"/>
        </w:tc>
        <w:tc>
          <w:tcPr>
            <w:tcW w:w="233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DF3" w:rsidRDefault="007D6DF3" w:rsidP="001D35E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4262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Приложение </w:t>
            </w:r>
          </w:p>
          <w:p w:rsidR="007D6DF3" w:rsidRDefault="007D6DF3" w:rsidP="007D6DF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4262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к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Порядку определения видов и перечней особо ценного движимого имущества муниципальных бюджетных или автономных учреждений муниципального образования Щекинский район, муниципального образования город Щекино Щекинского района</w:t>
            </w:r>
          </w:p>
          <w:p w:rsidR="007D6DF3" w:rsidRDefault="007D6DF3" w:rsidP="007D6DF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7D6DF3" w:rsidRDefault="007D6DF3" w:rsidP="001D35E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7D6DF3" w:rsidRDefault="007D6DF3" w:rsidP="001D35E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7D6DF3" w:rsidRDefault="007D6DF3" w:rsidP="001D35E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7D6DF3" w:rsidRDefault="007D6DF3" w:rsidP="001D35E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7D6DF3" w:rsidRDefault="007D6DF3" w:rsidP="001D35E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7D6DF3" w:rsidRDefault="007D6DF3" w:rsidP="001D35E2">
            <w:pPr>
              <w:keepNext/>
              <w:spacing w:line="300" w:lineRule="exact"/>
              <w:jc w:val="center"/>
              <w:outlineLvl w:val="0"/>
              <w:rPr>
                <w:b/>
                <w:bCs/>
                <w:sz w:val="28"/>
                <w:szCs w:val="32"/>
              </w:rPr>
            </w:pPr>
          </w:p>
        </w:tc>
      </w:tr>
    </w:tbl>
    <w:p w:rsidR="007D6DF3" w:rsidRDefault="00B56FD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СОГЛАСОВАНО                                                              УТВЕРЖДЕНО</w:t>
      </w:r>
    </w:p>
    <w:p w:rsidR="00B56FDD" w:rsidRDefault="00B56FD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Начальник управления архитектуры, </w:t>
      </w:r>
    </w:p>
    <w:p w:rsidR="00B56FDD" w:rsidRDefault="00B56FD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земельных и имущественных отношений                       _______________________________</w:t>
      </w:r>
    </w:p>
    <w:p w:rsidR="00B56FDD" w:rsidRDefault="00B56FD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администрации Щекинского района                               (решение учредителя, дата и номер)</w:t>
      </w:r>
    </w:p>
    <w:p w:rsidR="00B56FDD" w:rsidRDefault="00B56FDD">
      <w:pPr>
        <w:jc w:val="both"/>
        <w:rPr>
          <w:rFonts w:ascii="PT Astra Serif" w:hAnsi="PT Astra Serif"/>
          <w:sz w:val="24"/>
          <w:szCs w:val="24"/>
        </w:rPr>
      </w:pPr>
    </w:p>
    <w:p w:rsidR="00B56FDD" w:rsidRDefault="00B56FD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 (______________)</w:t>
      </w:r>
    </w:p>
    <w:p w:rsidR="00B56FDD" w:rsidRDefault="00B56FDD">
      <w:pPr>
        <w:jc w:val="both"/>
        <w:rPr>
          <w:rFonts w:ascii="PT Astra Serif" w:hAnsi="PT Astra Serif"/>
          <w:sz w:val="24"/>
          <w:szCs w:val="24"/>
        </w:rPr>
      </w:pPr>
    </w:p>
    <w:p w:rsidR="00B56FDD" w:rsidRDefault="00B56FDD">
      <w:pPr>
        <w:jc w:val="both"/>
        <w:rPr>
          <w:rFonts w:ascii="PT Astra Serif" w:hAnsi="PT Astra Serif"/>
          <w:sz w:val="24"/>
          <w:szCs w:val="24"/>
        </w:rPr>
      </w:pPr>
    </w:p>
    <w:p w:rsidR="00B56FDD" w:rsidRDefault="00B56FDD">
      <w:pPr>
        <w:jc w:val="both"/>
        <w:rPr>
          <w:rFonts w:ascii="PT Astra Serif" w:hAnsi="PT Astra Serif"/>
          <w:sz w:val="24"/>
          <w:szCs w:val="24"/>
        </w:rPr>
      </w:pPr>
    </w:p>
    <w:p w:rsidR="00B56FDD" w:rsidRDefault="00B56FDD">
      <w:pPr>
        <w:jc w:val="both"/>
        <w:rPr>
          <w:rFonts w:ascii="PT Astra Serif" w:hAnsi="PT Astra Serif"/>
          <w:sz w:val="24"/>
          <w:szCs w:val="24"/>
        </w:rPr>
      </w:pPr>
    </w:p>
    <w:p w:rsidR="00B56FDD" w:rsidRDefault="00B56FDD" w:rsidP="00B56FD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ПЕРЕЧЕНЬ</w:t>
      </w:r>
    </w:p>
    <w:p w:rsidR="00B56FDD" w:rsidRDefault="00B56FDD" w:rsidP="00B56FD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ОСОБО ЦЕННОГО ДВИЖИМОГО ИМУЩЕСТВА</w:t>
      </w:r>
    </w:p>
    <w:p w:rsidR="00B56FDD" w:rsidRDefault="00B56FDD" w:rsidP="00B56FDD">
      <w:pPr>
        <w:jc w:val="center"/>
        <w:rPr>
          <w:rFonts w:ascii="PT Astra Serif" w:hAnsi="PT Astra Serif"/>
          <w:sz w:val="24"/>
          <w:szCs w:val="24"/>
        </w:rPr>
      </w:pPr>
    </w:p>
    <w:p w:rsidR="00B56FDD" w:rsidRDefault="00B56FDD" w:rsidP="00B56FD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</w:t>
      </w:r>
    </w:p>
    <w:p w:rsidR="00B56FDD" w:rsidRDefault="00B56FDD" w:rsidP="00B56FD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(наименование бюджетного или автономного учреждения)</w:t>
      </w:r>
    </w:p>
    <w:p w:rsidR="00B56FDD" w:rsidRDefault="00B56FDD" w:rsidP="00B56FD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1"/>
        <w:gridCol w:w="1715"/>
        <w:gridCol w:w="2043"/>
        <w:gridCol w:w="1616"/>
        <w:gridCol w:w="1165"/>
        <w:gridCol w:w="901"/>
        <w:gridCol w:w="1399"/>
      </w:tblGrid>
      <w:tr w:rsidR="00B56FDD" w:rsidTr="00DA4F4D">
        <w:trPr>
          <w:trHeight w:val="435"/>
        </w:trPr>
        <w:tc>
          <w:tcPr>
            <w:tcW w:w="1120" w:type="dxa"/>
            <w:vMerge w:val="restart"/>
            <w:shd w:val="clear" w:color="auto" w:fill="auto"/>
          </w:tcPr>
          <w:p w:rsidR="00B56FDD" w:rsidRPr="00DA4F4D" w:rsidRDefault="00B56FDD" w:rsidP="00DA4F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4F4D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B56FDD" w:rsidRPr="00DA4F4D" w:rsidRDefault="00B56FDD" w:rsidP="00DA4F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4F4D">
              <w:rPr>
                <w:rFonts w:ascii="PT Astra Serif" w:hAnsi="PT Astra Serif"/>
                <w:sz w:val="24"/>
                <w:szCs w:val="24"/>
              </w:rPr>
              <w:t>Наименование особо ценного движимого имущества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B56FDD" w:rsidRPr="00DA4F4D" w:rsidRDefault="00B56FDD" w:rsidP="00DA4F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4F4D">
              <w:rPr>
                <w:rFonts w:ascii="PT Astra Serif" w:hAnsi="PT Astra Serif"/>
                <w:sz w:val="24"/>
                <w:szCs w:val="24"/>
              </w:rPr>
              <w:t>Адрес местонахождения</w:t>
            </w:r>
          </w:p>
        </w:tc>
        <w:tc>
          <w:tcPr>
            <w:tcW w:w="1616" w:type="dxa"/>
            <w:vMerge w:val="restart"/>
            <w:shd w:val="clear" w:color="auto" w:fill="auto"/>
          </w:tcPr>
          <w:p w:rsidR="00B56FDD" w:rsidRPr="00DA4F4D" w:rsidRDefault="00B56FDD" w:rsidP="00DA4F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4F4D">
              <w:rPr>
                <w:rFonts w:ascii="PT Astra Serif" w:hAnsi="PT Astra Serif"/>
                <w:sz w:val="24"/>
                <w:szCs w:val="24"/>
              </w:rPr>
              <w:t>Инвентарный номер</w:t>
            </w:r>
          </w:p>
        </w:tc>
        <w:tc>
          <w:tcPr>
            <w:tcW w:w="30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56FDD" w:rsidRPr="00DA4F4D" w:rsidRDefault="00B56FDD" w:rsidP="00DA4F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4F4D">
              <w:rPr>
                <w:rFonts w:ascii="PT Astra Serif" w:hAnsi="PT Astra Serif"/>
                <w:sz w:val="24"/>
                <w:szCs w:val="24"/>
              </w:rPr>
              <w:t>Балансовая стоимость</w:t>
            </w:r>
          </w:p>
        </w:tc>
      </w:tr>
      <w:tr w:rsidR="00B56FDD" w:rsidTr="00DA4F4D">
        <w:trPr>
          <w:trHeight w:val="660"/>
        </w:trPr>
        <w:tc>
          <w:tcPr>
            <w:tcW w:w="1120" w:type="dxa"/>
            <w:vMerge/>
            <w:shd w:val="clear" w:color="auto" w:fill="auto"/>
          </w:tcPr>
          <w:p w:rsidR="00B56FDD" w:rsidRPr="00DA4F4D" w:rsidRDefault="00B56FDD" w:rsidP="00DA4F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B56FDD" w:rsidRPr="00DA4F4D" w:rsidRDefault="00B56FDD" w:rsidP="00DA4F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B56FDD" w:rsidRPr="00DA4F4D" w:rsidRDefault="00B56FDD" w:rsidP="00DA4F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B56FDD" w:rsidRPr="00DA4F4D" w:rsidRDefault="00B56FDD" w:rsidP="00DA4F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  <w:shd w:val="clear" w:color="auto" w:fill="auto"/>
          </w:tcPr>
          <w:p w:rsidR="00B56FDD" w:rsidRPr="00DA4F4D" w:rsidRDefault="00B56FDD" w:rsidP="00DA4F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4F4D">
              <w:rPr>
                <w:rFonts w:ascii="PT Astra Serif" w:hAnsi="PT Astra Serif"/>
                <w:sz w:val="24"/>
                <w:szCs w:val="24"/>
              </w:rPr>
              <w:t>Первона-</w:t>
            </w:r>
          </w:p>
          <w:p w:rsidR="00B56FDD" w:rsidRPr="00DA4F4D" w:rsidRDefault="00B56FDD" w:rsidP="00DA4F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4F4D">
              <w:rPr>
                <w:rFonts w:ascii="PT Astra Serif" w:hAnsi="PT Astra Serif"/>
                <w:sz w:val="24"/>
                <w:szCs w:val="24"/>
              </w:rPr>
              <w:t>чальная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shd w:val="clear" w:color="auto" w:fill="auto"/>
          </w:tcPr>
          <w:p w:rsidR="00B56FDD" w:rsidRPr="00DA4F4D" w:rsidRDefault="00B56FDD" w:rsidP="00DA4F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4F4D">
              <w:rPr>
                <w:rFonts w:ascii="PT Astra Serif" w:hAnsi="PT Astra Serif"/>
                <w:sz w:val="24"/>
                <w:szCs w:val="24"/>
              </w:rPr>
              <w:t>Износ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</w:tcPr>
          <w:p w:rsidR="00B56FDD" w:rsidRPr="00DA4F4D" w:rsidRDefault="00B56FDD" w:rsidP="00DA4F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4F4D">
              <w:rPr>
                <w:rFonts w:ascii="PT Astra Serif" w:hAnsi="PT Astra Serif"/>
                <w:sz w:val="24"/>
                <w:szCs w:val="24"/>
              </w:rPr>
              <w:t>Остаточная</w:t>
            </w:r>
          </w:p>
        </w:tc>
      </w:tr>
      <w:tr w:rsidR="00B56FDD" w:rsidTr="00DA4F4D">
        <w:tc>
          <w:tcPr>
            <w:tcW w:w="1120" w:type="dxa"/>
            <w:shd w:val="clear" w:color="auto" w:fill="auto"/>
          </w:tcPr>
          <w:p w:rsidR="00B56FDD" w:rsidRPr="00DA4F4D" w:rsidRDefault="00B56FDD" w:rsidP="00DA4F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B56FDD" w:rsidRPr="00DA4F4D" w:rsidRDefault="00B56FDD" w:rsidP="00DA4F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</w:tcPr>
          <w:p w:rsidR="00B56FDD" w:rsidRPr="00DA4F4D" w:rsidRDefault="00B56FDD" w:rsidP="00DA4F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B56FDD" w:rsidRPr="00DA4F4D" w:rsidRDefault="00B56FDD" w:rsidP="00DA4F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auto"/>
          </w:tcPr>
          <w:p w:rsidR="00B56FDD" w:rsidRPr="00DA4F4D" w:rsidRDefault="00B56FDD" w:rsidP="00DA4F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auto"/>
          </w:tcPr>
          <w:p w:rsidR="00B56FDD" w:rsidRPr="00DA4F4D" w:rsidRDefault="00B56FDD" w:rsidP="00DA4F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:rsidR="00B56FDD" w:rsidRPr="00DA4F4D" w:rsidRDefault="00B56FDD" w:rsidP="00DA4F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B56FDD" w:rsidRDefault="00B56FDD" w:rsidP="00B56FDD">
      <w:pPr>
        <w:jc w:val="center"/>
        <w:rPr>
          <w:rFonts w:ascii="PT Astra Serif" w:hAnsi="PT Astra Serif"/>
          <w:sz w:val="24"/>
          <w:szCs w:val="24"/>
        </w:rPr>
      </w:pPr>
    </w:p>
    <w:p w:rsidR="00B56FDD" w:rsidRDefault="00B56FDD" w:rsidP="00B56FDD">
      <w:pPr>
        <w:jc w:val="center"/>
        <w:rPr>
          <w:rFonts w:ascii="PT Astra Serif" w:hAnsi="PT Astra Serif"/>
          <w:sz w:val="24"/>
          <w:szCs w:val="24"/>
        </w:rPr>
      </w:pPr>
    </w:p>
    <w:p w:rsidR="00B56FDD" w:rsidRDefault="00B56FDD" w:rsidP="00B56FDD">
      <w:pPr>
        <w:jc w:val="center"/>
        <w:rPr>
          <w:rFonts w:ascii="PT Astra Serif" w:hAnsi="PT Astra Serif"/>
          <w:sz w:val="24"/>
          <w:szCs w:val="24"/>
        </w:rPr>
      </w:pPr>
    </w:p>
    <w:p w:rsidR="00B56FDD" w:rsidRDefault="00B56FDD" w:rsidP="00B56FDD">
      <w:pPr>
        <w:jc w:val="center"/>
        <w:rPr>
          <w:rFonts w:ascii="PT Astra Serif" w:hAnsi="PT Astra Serif"/>
          <w:sz w:val="24"/>
          <w:szCs w:val="24"/>
        </w:rPr>
      </w:pPr>
    </w:p>
    <w:sectPr w:rsidR="00B56FDD" w:rsidSect="007A5CFC">
      <w:pgSz w:w="11906" w:h="16838"/>
      <w:pgMar w:top="1134" w:right="851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D9C" w:rsidRDefault="00EC1D9C">
      <w:r>
        <w:separator/>
      </w:r>
    </w:p>
  </w:endnote>
  <w:endnote w:type="continuationSeparator" w:id="1">
    <w:p w:rsidR="00EC1D9C" w:rsidRDefault="00EC1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D9C" w:rsidRDefault="00EC1D9C">
      <w:r>
        <w:separator/>
      </w:r>
    </w:p>
  </w:footnote>
  <w:footnote w:type="continuationSeparator" w:id="1">
    <w:p w:rsidR="00EC1D9C" w:rsidRDefault="00EC1D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D7C" w:rsidRDefault="00CA77E5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E82D7C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E82D7C">
      <w:rPr>
        <w:rStyle w:val="afa"/>
      </w:rPr>
      <w:t>6</w:t>
    </w:r>
    <w:r>
      <w:rPr>
        <w:rStyle w:val="afa"/>
      </w:rPr>
      <w:fldChar w:fldCharType="end"/>
    </w:r>
  </w:p>
  <w:p w:rsidR="00E82D7C" w:rsidRDefault="00E82D7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D7C" w:rsidRDefault="00CA77E5">
    <w:pPr>
      <w:pStyle w:val="ab"/>
      <w:framePr w:wrap="around" w:vAnchor="text" w:hAnchor="margin" w:xAlign="center" w:y="1"/>
      <w:rPr>
        <w:rStyle w:val="afa"/>
        <w:rFonts w:ascii="PT Astra Serif" w:hAnsi="PT Astra Serif"/>
        <w:sz w:val="28"/>
        <w:szCs w:val="28"/>
      </w:rPr>
    </w:pPr>
    <w:r>
      <w:rPr>
        <w:rStyle w:val="afa"/>
        <w:rFonts w:ascii="PT Astra Serif" w:hAnsi="PT Astra Serif"/>
        <w:sz w:val="28"/>
        <w:szCs w:val="28"/>
      </w:rPr>
      <w:fldChar w:fldCharType="begin"/>
    </w:r>
    <w:r w:rsidR="00E82D7C">
      <w:rPr>
        <w:rStyle w:val="afa"/>
        <w:rFonts w:ascii="PT Astra Serif" w:hAnsi="PT Astra Serif"/>
        <w:sz w:val="28"/>
        <w:szCs w:val="28"/>
      </w:rPr>
      <w:instrText xml:space="preserve">PAGE  </w:instrText>
    </w:r>
    <w:r>
      <w:rPr>
        <w:rStyle w:val="afa"/>
        <w:rFonts w:ascii="PT Astra Serif" w:hAnsi="PT Astra Serif"/>
        <w:sz w:val="28"/>
        <w:szCs w:val="28"/>
      </w:rPr>
      <w:fldChar w:fldCharType="separate"/>
    </w:r>
    <w:r w:rsidR="003871A0">
      <w:rPr>
        <w:rStyle w:val="afa"/>
        <w:rFonts w:ascii="PT Astra Serif" w:hAnsi="PT Astra Serif"/>
        <w:noProof/>
        <w:sz w:val="28"/>
        <w:szCs w:val="28"/>
      </w:rPr>
      <w:t>3</w:t>
    </w:r>
    <w:r>
      <w:rPr>
        <w:rStyle w:val="afa"/>
        <w:rFonts w:ascii="PT Astra Serif" w:hAnsi="PT Astra Serif"/>
        <w:sz w:val="28"/>
        <w:szCs w:val="28"/>
      </w:rPr>
      <w:fldChar w:fldCharType="end"/>
    </w:r>
  </w:p>
  <w:p w:rsidR="00E82D7C" w:rsidRDefault="00E82D7C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D7C" w:rsidRDefault="00E82D7C">
    <w:pPr>
      <w:pStyle w:val="ab"/>
      <w:jc w:val="center"/>
    </w:pPr>
  </w:p>
  <w:p w:rsidR="00E82D7C" w:rsidRDefault="00E82D7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77F7B"/>
    <w:multiLevelType w:val="hybridMultilevel"/>
    <w:tmpl w:val="11264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32877"/>
    <w:multiLevelType w:val="hybridMultilevel"/>
    <w:tmpl w:val="45F08118"/>
    <w:lvl w:ilvl="0" w:tplc="E9D08B8E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 w:tplc="47866270">
      <w:start w:val="1"/>
      <w:numFmt w:val="bullet"/>
      <w:lvlText w:val="o"/>
      <w:lvlJc w:val="left"/>
      <w:pPr>
        <w:ind w:left="1790" w:hanging="360"/>
      </w:pPr>
      <w:rPr>
        <w:rFonts w:ascii="Courier New" w:hAnsi="Courier New"/>
      </w:rPr>
    </w:lvl>
    <w:lvl w:ilvl="2" w:tplc="FEC2ECC6">
      <w:start w:val="1"/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 w:tplc="01FEAFF8">
      <w:start w:val="1"/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 w:tplc="50C4DB44">
      <w:start w:val="1"/>
      <w:numFmt w:val="bullet"/>
      <w:lvlText w:val="o"/>
      <w:lvlJc w:val="left"/>
      <w:pPr>
        <w:ind w:left="3950" w:hanging="360"/>
      </w:pPr>
      <w:rPr>
        <w:rFonts w:ascii="Courier New" w:hAnsi="Courier New"/>
      </w:rPr>
    </w:lvl>
    <w:lvl w:ilvl="5" w:tplc="5B485C62">
      <w:start w:val="1"/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 w:tplc="ABD6CB4C">
      <w:start w:val="1"/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 w:tplc="9F4C90A8">
      <w:start w:val="1"/>
      <w:numFmt w:val="bullet"/>
      <w:lvlText w:val="o"/>
      <w:lvlJc w:val="left"/>
      <w:pPr>
        <w:ind w:left="6110" w:hanging="360"/>
      </w:pPr>
      <w:rPr>
        <w:rFonts w:ascii="Courier New" w:hAnsi="Courier New"/>
      </w:rPr>
    </w:lvl>
    <w:lvl w:ilvl="8" w:tplc="0F50D7BE">
      <w:start w:val="1"/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2">
    <w:nsid w:val="40A529E2"/>
    <w:multiLevelType w:val="hybridMultilevel"/>
    <w:tmpl w:val="DFAC4C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A2F10"/>
    <w:multiLevelType w:val="hybridMultilevel"/>
    <w:tmpl w:val="99746096"/>
    <w:lvl w:ilvl="0" w:tplc="1E18C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F54303"/>
    <w:multiLevelType w:val="multilevel"/>
    <w:tmpl w:val="8E108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5">
    <w:nsid w:val="782C75E2"/>
    <w:multiLevelType w:val="hybridMultilevel"/>
    <w:tmpl w:val="473E895C"/>
    <w:lvl w:ilvl="0" w:tplc="15B2A7F6">
      <w:start w:val="1"/>
      <w:numFmt w:val="decimal"/>
      <w:lvlText w:val="%1."/>
      <w:lvlJc w:val="left"/>
      <w:pPr>
        <w:ind w:left="1080" w:hanging="360"/>
      </w:pPr>
    </w:lvl>
    <w:lvl w:ilvl="1" w:tplc="FE4EBD76">
      <w:start w:val="1"/>
      <w:numFmt w:val="lowerLetter"/>
      <w:lvlText w:val="%2."/>
      <w:lvlJc w:val="left"/>
      <w:pPr>
        <w:ind w:left="1800" w:hanging="360"/>
      </w:pPr>
    </w:lvl>
    <w:lvl w:ilvl="2" w:tplc="E3B6427C">
      <w:start w:val="1"/>
      <w:numFmt w:val="lowerRoman"/>
      <w:lvlText w:val="%3."/>
      <w:lvlJc w:val="right"/>
      <w:pPr>
        <w:ind w:left="2520" w:hanging="180"/>
      </w:pPr>
    </w:lvl>
    <w:lvl w:ilvl="3" w:tplc="EDE2BCEE">
      <w:start w:val="1"/>
      <w:numFmt w:val="decimal"/>
      <w:lvlText w:val="%4."/>
      <w:lvlJc w:val="left"/>
      <w:pPr>
        <w:ind w:left="3240" w:hanging="360"/>
      </w:pPr>
    </w:lvl>
    <w:lvl w:ilvl="4" w:tplc="7C58D666">
      <w:start w:val="1"/>
      <w:numFmt w:val="lowerLetter"/>
      <w:lvlText w:val="%5."/>
      <w:lvlJc w:val="left"/>
      <w:pPr>
        <w:ind w:left="3960" w:hanging="360"/>
      </w:pPr>
    </w:lvl>
    <w:lvl w:ilvl="5" w:tplc="893C35DA">
      <w:start w:val="1"/>
      <w:numFmt w:val="lowerRoman"/>
      <w:lvlText w:val="%6."/>
      <w:lvlJc w:val="right"/>
      <w:pPr>
        <w:ind w:left="4680" w:hanging="180"/>
      </w:pPr>
    </w:lvl>
    <w:lvl w:ilvl="6" w:tplc="5BCC18B8">
      <w:start w:val="1"/>
      <w:numFmt w:val="decimal"/>
      <w:lvlText w:val="%7."/>
      <w:lvlJc w:val="left"/>
      <w:pPr>
        <w:ind w:left="5400" w:hanging="360"/>
      </w:pPr>
    </w:lvl>
    <w:lvl w:ilvl="7" w:tplc="8F6A709C">
      <w:start w:val="1"/>
      <w:numFmt w:val="lowerLetter"/>
      <w:lvlText w:val="%8."/>
      <w:lvlJc w:val="left"/>
      <w:pPr>
        <w:ind w:left="6120" w:hanging="360"/>
      </w:pPr>
    </w:lvl>
    <w:lvl w:ilvl="8" w:tplc="8D8A4B8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DB231C"/>
    <w:multiLevelType w:val="multilevel"/>
    <w:tmpl w:val="A5F8ABB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7D6A2B48"/>
    <w:multiLevelType w:val="hybridMultilevel"/>
    <w:tmpl w:val="E200A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78C"/>
    <w:rsid w:val="00011EB7"/>
    <w:rsid w:val="00053BFE"/>
    <w:rsid w:val="0007771C"/>
    <w:rsid w:val="000C04B0"/>
    <w:rsid w:val="00103AC5"/>
    <w:rsid w:val="001C5053"/>
    <w:rsid w:val="00215BA7"/>
    <w:rsid w:val="002A43B6"/>
    <w:rsid w:val="002A6D1D"/>
    <w:rsid w:val="003871A0"/>
    <w:rsid w:val="00390F5E"/>
    <w:rsid w:val="00411C53"/>
    <w:rsid w:val="004372E0"/>
    <w:rsid w:val="00464055"/>
    <w:rsid w:val="00536B6E"/>
    <w:rsid w:val="005616E1"/>
    <w:rsid w:val="00617AEB"/>
    <w:rsid w:val="007A49BA"/>
    <w:rsid w:val="007A5CFC"/>
    <w:rsid w:val="007C6800"/>
    <w:rsid w:val="007D6DF3"/>
    <w:rsid w:val="008252A2"/>
    <w:rsid w:val="00854550"/>
    <w:rsid w:val="00871C8C"/>
    <w:rsid w:val="008E527E"/>
    <w:rsid w:val="008F24F0"/>
    <w:rsid w:val="00940815"/>
    <w:rsid w:val="00A252E0"/>
    <w:rsid w:val="00A316BF"/>
    <w:rsid w:val="00A449E2"/>
    <w:rsid w:val="00B56FDD"/>
    <w:rsid w:val="00BC6FD2"/>
    <w:rsid w:val="00BF04DB"/>
    <w:rsid w:val="00BF1AFB"/>
    <w:rsid w:val="00C13498"/>
    <w:rsid w:val="00CA77E5"/>
    <w:rsid w:val="00CF5FBD"/>
    <w:rsid w:val="00D4262B"/>
    <w:rsid w:val="00D618A6"/>
    <w:rsid w:val="00D62F6E"/>
    <w:rsid w:val="00DA4F4D"/>
    <w:rsid w:val="00E336E0"/>
    <w:rsid w:val="00E82D7C"/>
    <w:rsid w:val="00EC1D9C"/>
    <w:rsid w:val="00F13166"/>
    <w:rsid w:val="00FB5B8F"/>
    <w:rsid w:val="00FD6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E5"/>
    <w:rPr>
      <w:lang w:eastAsia="zh-CN"/>
    </w:rPr>
  </w:style>
  <w:style w:type="paragraph" w:styleId="1">
    <w:name w:val="heading 1"/>
    <w:link w:val="10"/>
    <w:uiPriority w:val="9"/>
    <w:qFormat/>
    <w:rsid w:val="00CA77E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rsid w:val="00CA77E5"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rsid w:val="00CA77E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rsid w:val="00CA77E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rsid w:val="00CA77E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rsid w:val="00CA77E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rsid w:val="00CA77E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rsid w:val="00CA77E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rsid w:val="00CA77E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77E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CA77E5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CA77E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CA77E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CA77E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CA77E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CA77E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CA77E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CA77E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CA77E5"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sid w:val="00CA77E5"/>
    <w:rPr>
      <w:lang w:eastAsia="zh-CN"/>
    </w:rPr>
  </w:style>
  <w:style w:type="paragraph" w:styleId="a5">
    <w:name w:val="Title"/>
    <w:link w:val="a6"/>
    <w:uiPriority w:val="10"/>
    <w:qFormat/>
    <w:rsid w:val="00CA77E5"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sid w:val="00CA77E5"/>
    <w:rPr>
      <w:sz w:val="48"/>
      <w:szCs w:val="48"/>
    </w:rPr>
  </w:style>
  <w:style w:type="paragraph" w:styleId="a7">
    <w:name w:val="Subtitle"/>
    <w:link w:val="a8"/>
    <w:uiPriority w:val="11"/>
    <w:qFormat/>
    <w:rsid w:val="00CA77E5"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sid w:val="00CA77E5"/>
    <w:rPr>
      <w:sz w:val="24"/>
      <w:szCs w:val="24"/>
    </w:rPr>
  </w:style>
  <w:style w:type="paragraph" w:styleId="21">
    <w:name w:val="Quote"/>
    <w:link w:val="22"/>
    <w:uiPriority w:val="29"/>
    <w:qFormat/>
    <w:rsid w:val="00CA77E5"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sid w:val="00CA77E5"/>
    <w:rPr>
      <w:i/>
    </w:rPr>
  </w:style>
  <w:style w:type="paragraph" w:styleId="a9">
    <w:name w:val="Intense Quote"/>
    <w:link w:val="aa"/>
    <w:uiPriority w:val="30"/>
    <w:qFormat/>
    <w:rsid w:val="00CA77E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sid w:val="00CA77E5"/>
    <w:rPr>
      <w:i/>
    </w:rPr>
  </w:style>
  <w:style w:type="paragraph" w:styleId="ab">
    <w:name w:val="header"/>
    <w:basedOn w:val="a"/>
    <w:link w:val="ac"/>
    <w:rsid w:val="00CA77E5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rsid w:val="00CA77E5"/>
  </w:style>
  <w:style w:type="paragraph" w:styleId="ad">
    <w:name w:val="footer"/>
    <w:basedOn w:val="a"/>
    <w:link w:val="ae"/>
    <w:rsid w:val="00CA77E5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CA77E5"/>
  </w:style>
  <w:style w:type="paragraph" w:styleId="af">
    <w:name w:val="caption"/>
    <w:uiPriority w:val="35"/>
    <w:semiHidden/>
    <w:unhideWhenUsed/>
    <w:qFormat/>
    <w:rsid w:val="00CA77E5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  <w:rsid w:val="00CA77E5"/>
  </w:style>
  <w:style w:type="table" w:styleId="af0">
    <w:name w:val="Table Grid"/>
    <w:uiPriority w:val="59"/>
    <w:rsid w:val="00CA77E5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A77E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CA77E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CA77E5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CA77E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CA77E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CA77E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CA77E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CA77E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CA77E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CA77E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CA77E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CA77E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CA77E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CA77E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CA77E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CA77E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CA77E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CA77E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CA77E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CA77E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CA77E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CA77E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CA77E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CA77E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CA77E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CA77E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CA77E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CA77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CA77E5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rsid w:val="00CA77E5"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sid w:val="00CA77E5"/>
    <w:rPr>
      <w:sz w:val="18"/>
    </w:rPr>
  </w:style>
  <w:style w:type="character" w:styleId="af4">
    <w:name w:val="footnote reference"/>
    <w:uiPriority w:val="99"/>
    <w:unhideWhenUsed/>
    <w:rsid w:val="00CA77E5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CA77E5"/>
    <w:rPr>
      <w:lang w:eastAsia="zh-CN"/>
    </w:rPr>
  </w:style>
  <w:style w:type="character" w:customStyle="1" w:styleId="af6">
    <w:name w:val="Текст концевой сноски Знак"/>
    <w:link w:val="af5"/>
    <w:uiPriority w:val="99"/>
    <w:rsid w:val="00CA77E5"/>
    <w:rPr>
      <w:sz w:val="20"/>
    </w:rPr>
  </w:style>
  <w:style w:type="character" w:styleId="af7">
    <w:name w:val="endnote reference"/>
    <w:uiPriority w:val="99"/>
    <w:semiHidden/>
    <w:unhideWhenUsed/>
    <w:rsid w:val="00CA77E5"/>
    <w:rPr>
      <w:vertAlign w:val="superscript"/>
    </w:rPr>
  </w:style>
  <w:style w:type="paragraph" w:styleId="12">
    <w:name w:val="toc 1"/>
    <w:uiPriority w:val="39"/>
    <w:unhideWhenUsed/>
    <w:rsid w:val="00CA77E5"/>
    <w:pPr>
      <w:spacing w:after="57"/>
    </w:pPr>
    <w:rPr>
      <w:lang w:eastAsia="zh-CN"/>
    </w:rPr>
  </w:style>
  <w:style w:type="paragraph" w:styleId="23">
    <w:name w:val="toc 2"/>
    <w:uiPriority w:val="39"/>
    <w:unhideWhenUsed/>
    <w:rsid w:val="00CA77E5"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rsid w:val="00CA77E5"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rsid w:val="00CA77E5"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rsid w:val="00CA77E5"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rsid w:val="00CA77E5"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rsid w:val="00CA77E5"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rsid w:val="00CA77E5"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rsid w:val="00CA77E5"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sid w:val="00CA77E5"/>
    <w:rPr>
      <w:lang w:eastAsia="zh-CN"/>
    </w:rPr>
  </w:style>
  <w:style w:type="paragraph" w:styleId="af9">
    <w:name w:val="table of figures"/>
    <w:uiPriority w:val="99"/>
    <w:unhideWhenUsed/>
    <w:rsid w:val="00CA77E5"/>
    <w:rPr>
      <w:lang w:eastAsia="zh-CN"/>
    </w:rPr>
  </w:style>
  <w:style w:type="character" w:customStyle="1" w:styleId="24">
    <w:name w:val="Основной шрифт абзаца;Знак Знак2 Знак Знак"/>
    <w:link w:val="25"/>
    <w:semiHidden/>
    <w:rsid w:val="00CA77E5"/>
  </w:style>
  <w:style w:type="paragraph" w:customStyle="1" w:styleId="25">
    <w:name w:val="Знак Знак2"/>
    <w:basedOn w:val="a"/>
    <w:link w:val="24"/>
    <w:rsid w:val="00CA77E5"/>
    <w:rPr>
      <w:rFonts w:ascii="Verdana" w:hAnsi="Verdana"/>
      <w:lang w:val="en-US" w:eastAsia="en-US"/>
    </w:rPr>
  </w:style>
  <w:style w:type="character" w:styleId="afa">
    <w:name w:val="page number"/>
    <w:basedOn w:val="24"/>
    <w:rsid w:val="00CA77E5"/>
  </w:style>
  <w:style w:type="character" w:customStyle="1" w:styleId="ac">
    <w:name w:val="Верхний колонтитул Знак"/>
    <w:link w:val="ab"/>
    <w:rsid w:val="00CA77E5"/>
  </w:style>
  <w:style w:type="paragraph" w:customStyle="1" w:styleId="ConsPlusNormal">
    <w:name w:val="ConsPlusNormal"/>
    <w:rsid w:val="00CA77E5"/>
    <w:rPr>
      <w:rFonts w:ascii="Arial" w:eastAsia="Calibri" w:hAnsi="Arial"/>
      <w:lang w:eastAsia="en-US"/>
    </w:rPr>
  </w:style>
  <w:style w:type="paragraph" w:styleId="afb">
    <w:name w:val="Normal (Web)"/>
    <w:basedOn w:val="a"/>
    <w:rsid w:val="00CA77E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CA77E5"/>
    <w:pPr>
      <w:widowControl w:val="0"/>
    </w:pPr>
    <w:rPr>
      <w:b/>
      <w:bCs/>
    </w:rPr>
  </w:style>
  <w:style w:type="paragraph" w:styleId="afc">
    <w:name w:val="Balloon Text"/>
    <w:basedOn w:val="a"/>
    <w:link w:val="afd"/>
    <w:rsid w:val="00CA77E5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rsid w:val="00CA77E5"/>
    <w:rPr>
      <w:rFonts w:ascii="Tahoma" w:hAnsi="Tahoma"/>
      <w:sz w:val="16"/>
      <w:szCs w:val="16"/>
    </w:rPr>
  </w:style>
  <w:style w:type="paragraph" w:styleId="afe">
    <w:name w:val="Body Text"/>
    <w:basedOn w:val="a"/>
    <w:link w:val="aff"/>
    <w:rsid w:val="00CA77E5"/>
    <w:pPr>
      <w:spacing w:after="120"/>
    </w:pPr>
  </w:style>
  <w:style w:type="character" w:customStyle="1" w:styleId="aff">
    <w:name w:val="Основной текст Знак"/>
    <w:basedOn w:val="24"/>
    <w:link w:val="afe"/>
    <w:rsid w:val="00CA77E5"/>
  </w:style>
  <w:style w:type="paragraph" w:styleId="aff0">
    <w:name w:val="Block Text"/>
    <w:basedOn w:val="a"/>
    <w:rsid w:val="00CA77E5"/>
    <w:pPr>
      <w:ind w:left="1309" w:right="1133"/>
      <w:jc w:val="both"/>
    </w:pPr>
    <w:rPr>
      <w:rFonts w:ascii="Courier New" w:hAnsi="Courier New"/>
      <w:sz w:val="24"/>
      <w:szCs w:val="24"/>
    </w:rPr>
  </w:style>
  <w:style w:type="character" w:customStyle="1" w:styleId="docdata">
    <w:name w:val="docdata"/>
    <w:aliases w:val="docy,v5,2632,bqiaagaaeyqcaaagiaiaaamjbwaabtehaaaaaaaaaaaaaaaaaaaaaaaaaaaaaaaaaaaaaaaaaaaaaaaaaaaaaaaaaaaaaaaaaaaaaaaaaaaaaaaaaaaaaaaaaaaaaaaaaaaaaaaaaaaaaaaaaaaaaaaaaaaaaaaaaaaaaaaaaaaaaaaaaaaaaaaaaaaaaaaaaaaaaaaaaaaaaaaaaaaaaaaaaaaaaaaaaaaaaaaa"/>
    <w:rsid w:val="00D618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_________Microsoft_Office_Word_97_-_20031.doc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Маслова</dc:creator>
  <cp:lastModifiedBy>Елена Маслова</cp:lastModifiedBy>
  <cp:revision>2</cp:revision>
  <cp:lastPrinted>2021-12-20T08:53:00Z</cp:lastPrinted>
  <dcterms:created xsi:type="dcterms:W3CDTF">2022-06-28T13:44:00Z</dcterms:created>
  <dcterms:modified xsi:type="dcterms:W3CDTF">2022-06-28T13:44:00Z</dcterms:modified>
</cp:coreProperties>
</file>